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58" w:rsidRPr="003876C8" w:rsidRDefault="00380B57" w:rsidP="003876C8">
      <w:pPr>
        <w:wordWrap w:val="0"/>
        <w:rPr>
          <w:rFonts w:hAnsi="ＭＳ 明朝"/>
          <w:lang w:eastAsia="zh-TW"/>
        </w:rPr>
      </w:pPr>
      <w:r w:rsidRPr="003876C8">
        <w:rPr>
          <w:rFonts w:hAnsi="ＭＳ 明朝" w:hint="eastAsia"/>
          <w:lang w:eastAsia="zh-TW"/>
        </w:rPr>
        <w:t>様式</w:t>
      </w:r>
      <w:r w:rsidR="00846058" w:rsidRPr="003876C8">
        <w:rPr>
          <w:rFonts w:hAnsi="ＭＳ 明朝" w:hint="eastAsia"/>
          <w:lang w:eastAsia="zh-TW"/>
        </w:rPr>
        <w:t>第</w:t>
      </w:r>
      <w:r w:rsidR="00625CA7" w:rsidRPr="003876C8">
        <w:rPr>
          <w:rFonts w:hAnsi="ＭＳ 明朝" w:hint="eastAsia"/>
        </w:rPr>
        <w:t>２</w:t>
      </w:r>
      <w:r w:rsidR="00846058" w:rsidRPr="003876C8">
        <w:rPr>
          <w:rFonts w:hAnsi="ＭＳ 明朝" w:hint="eastAsia"/>
          <w:lang w:eastAsia="zh-TW"/>
        </w:rPr>
        <w:t>号</w:t>
      </w:r>
      <w:r w:rsidR="00846058" w:rsidRPr="003876C8">
        <w:rPr>
          <w:rFonts w:hAnsi="ＭＳ 明朝"/>
          <w:lang w:eastAsia="zh-TW"/>
        </w:rPr>
        <w:t>(</w:t>
      </w:r>
      <w:r w:rsidR="00846058" w:rsidRPr="003876C8">
        <w:rPr>
          <w:rFonts w:hAnsi="ＭＳ 明朝" w:hint="eastAsia"/>
          <w:lang w:eastAsia="zh-TW"/>
        </w:rPr>
        <w:t>第</w:t>
      </w:r>
      <w:r w:rsidR="00625CA7" w:rsidRPr="003876C8">
        <w:rPr>
          <w:rFonts w:hAnsi="ＭＳ 明朝" w:hint="eastAsia"/>
        </w:rPr>
        <w:t>５</w:t>
      </w:r>
      <w:r w:rsidR="00846058" w:rsidRPr="003876C8">
        <w:rPr>
          <w:rFonts w:hAnsi="ＭＳ 明朝" w:hint="eastAsia"/>
          <w:lang w:eastAsia="zh-TW"/>
        </w:rPr>
        <w:t>条関係</w:t>
      </w:r>
      <w:r w:rsidR="00846058" w:rsidRPr="003876C8">
        <w:rPr>
          <w:rFonts w:hAnsi="ＭＳ 明朝"/>
          <w:lang w:eastAsia="zh-TW"/>
        </w:rPr>
        <w:t>)</w:t>
      </w:r>
    </w:p>
    <w:p w:rsidR="00846058" w:rsidRDefault="00846058" w:rsidP="00846058">
      <w:pPr>
        <w:rPr>
          <w:lang w:eastAsia="zh-TW"/>
        </w:rPr>
      </w:pPr>
    </w:p>
    <w:p w:rsidR="00846058" w:rsidRDefault="00846058" w:rsidP="00846058">
      <w:pPr>
        <w:jc w:val="center"/>
        <w:rPr>
          <w:lang w:eastAsia="zh-TW"/>
        </w:rPr>
      </w:pPr>
      <w:r>
        <w:rPr>
          <w:rFonts w:hint="eastAsia"/>
          <w:lang w:eastAsia="zh-TW"/>
        </w:rPr>
        <w:t>社会福祉法人利用者負担軽減対象確認申請書</w:t>
      </w:r>
    </w:p>
    <w:p w:rsidR="00846058" w:rsidRDefault="00846058" w:rsidP="00846058">
      <w:pPr>
        <w:rPr>
          <w:lang w:eastAsia="zh-TW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84"/>
        <w:gridCol w:w="2240"/>
        <w:gridCol w:w="1120"/>
        <w:gridCol w:w="338"/>
        <w:gridCol w:w="397"/>
        <w:gridCol w:w="575"/>
        <w:gridCol w:w="483"/>
        <w:gridCol w:w="1704"/>
      </w:tblGrid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4" w:type="dxa"/>
            <w:gridSpan w:val="3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4"/>
            <w:vMerge w:val="restart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704" w:type="dxa"/>
            <w:vMerge w:val="restart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34" w:type="dxa"/>
            <w:gridSpan w:val="3"/>
            <w:vMerge w:val="restart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4"/>
            <w:vMerge/>
            <w:vAlign w:val="center"/>
          </w:tcPr>
          <w:p w:rsidR="00846058" w:rsidRDefault="00846058" w:rsidP="00846058">
            <w:pPr>
              <w:jc w:val="distribute"/>
            </w:pPr>
          </w:p>
        </w:tc>
        <w:tc>
          <w:tcPr>
            <w:tcW w:w="1704" w:type="dxa"/>
            <w:vMerge/>
            <w:vAlign w:val="center"/>
          </w:tcPr>
          <w:p w:rsidR="00846058" w:rsidRDefault="00846058" w:rsidP="00846058"/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34" w:type="dxa"/>
            <w:gridSpan w:val="3"/>
            <w:vMerge/>
            <w:vAlign w:val="center"/>
          </w:tcPr>
          <w:p w:rsidR="00846058" w:rsidRDefault="00846058" w:rsidP="00846058">
            <w:pPr>
              <w:jc w:val="distribute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846058" w:rsidRDefault="00846058" w:rsidP="00846058"/>
        </w:tc>
        <w:tc>
          <w:tcPr>
            <w:tcW w:w="1793" w:type="dxa"/>
            <w:gridSpan w:val="4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704" w:type="dxa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34" w:type="dxa"/>
            <w:gridSpan w:val="3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2"/>
            <w:vAlign w:val="center"/>
          </w:tcPr>
          <w:p w:rsidR="00846058" w:rsidRDefault="00846058" w:rsidP="00846058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735" w:type="dxa"/>
            <w:gridSpan w:val="2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62" w:type="dxa"/>
            <w:gridSpan w:val="3"/>
            <w:vAlign w:val="center"/>
          </w:tcPr>
          <w:p w:rsidR="00846058" w:rsidRDefault="00846058" w:rsidP="0084605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134" w:type="dxa"/>
            <w:gridSpan w:val="3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95" w:type="dxa"/>
            <w:gridSpan w:val="4"/>
          </w:tcPr>
          <w:p w:rsidR="00846058" w:rsidRDefault="00846058" w:rsidP="00846058">
            <w:r>
              <w:rPr>
                <w:rFonts w:hint="eastAsia"/>
              </w:rPr>
              <w:t>〒</w:t>
            </w:r>
          </w:p>
          <w:p w:rsidR="00625CA7" w:rsidRDefault="00625CA7" w:rsidP="00846058"/>
        </w:tc>
        <w:tc>
          <w:tcPr>
            <w:tcW w:w="2762" w:type="dxa"/>
            <w:gridSpan w:val="3"/>
          </w:tcPr>
          <w:p w:rsidR="00846058" w:rsidRDefault="00846058" w:rsidP="00846058">
            <w:r>
              <w:rPr>
                <w:rFonts w:hint="eastAsia"/>
              </w:rPr>
              <w:t>電話番号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134" w:type="dxa"/>
            <w:gridSpan w:val="3"/>
            <w:vAlign w:val="center"/>
          </w:tcPr>
          <w:p w:rsidR="003B29A2" w:rsidRDefault="00846058" w:rsidP="00846058">
            <w:pPr>
              <w:jc w:val="distribute"/>
            </w:pPr>
            <w:r>
              <w:rPr>
                <w:rFonts w:hint="eastAsia"/>
                <w:lang w:eastAsia="zh-TW"/>
              </w:rPr>
              <w:t>利用者負担額</w:t>
            </w:r>
          </w:p>
          <w:p w:rsidR="00846058" w:rsidRDefault="00846058" w:rsidP="00846058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軽減申請理由</w:t>
            </w:r>
          </w:p>
        </w:tc>
        <w:tc>
          <w:tcPr>
            <w:tcW w:w="6857" w:type="dxa"/>
            <w:gridSpan w:val="7"/>
            <w:vAlign w:val="center"/>
          </w:tcPr>
          <w:p w:rsidR="00846058" w:rsidRDefault="003B5437" w:rsidP="00846058">
            <w:r>
              <w:rPr>
                <w:rFonts w:hint="eastAsia"/>
              </w:rPr>
              <w:t>□市町村民税非課税であり、生計が困難であるため。</w:t>
            </w:r>
          </w:p>
          <w:p w:rsidR="003B5437" w:rsidRDefault="003B5437" w:rsidP="00846058">
            <w:r>
              <w:rPr>
                <w:rFonts w:hint="eastAsia"/>
              </w:rPr>
              <w:t>□生活保護を受給しているため</w:t>
            </w:r>
          </w:p>
          <w:p w:rsidR="003B5437" w:rsidRDefault="003B5437" w:rsidP="00846058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34" w:type="dxa"/>
            <w:gridSpan w:val="3"/>
            <w:tcBorders>
              <w:tl2br w:val="single" w:sz="4" w:space="0" w:color="auto"/>
            </w:tcBorders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vAlign w:val="center"/>
          </w:tcPr>
          <w:p w:rsidR="00846058" w:rsidRDefault="00846058" w:rsidP="00846058">
            <w:pPr>
              <w:jc w:val="center"/>
            </w:pPr>
            <w:r>
              <w:rPr>
                <w:rFonts w:hint="eastAsia"/>
              </w:rPr>
              <w:t>氏</w:t>
            </w:r>
            <w:r w:rsidR="00625C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458" w:type="dxa"/>
            <w:gridSpan w:val="2"/>
            <w:vAlign w:val="center"/>
          </w:tcPr>
          <w:p w:rsidR="00846058" w:rsidRDefault="00846058" w:rsidP="008460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72" w:type="dxa"/>
            <w:gridSpan w:val="2"/>
            <w:vAlign w:val="center"/>
          </w:tcPr>
          <w:p w:rsidR="00846058" w:rsidRDefault="00846058" w:rsidP="0084605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7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>生計中心者に○を付けてください。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846058" w:rsidRDefault="00846058" w:rsidP="00846058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714" w:type="dxa"/>
            <w:gridSpan w:val="2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240" w:type="dxa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46058" w:rsidRDefault="00846058" w:rsidP="00846058"/>
        </w:tc>
        <w:tc>
          <w:tcPr>
            <w:tcW w:w="1714" w:type="dxa"/>
            <w:gridSpan w:val="2"/>
            <w:vMerge w:val="restart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240" w:type="dxa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46058" w:rsidRDefault="00846058" w:rsidP="00846058"/>
        </w:tc>
        <w:tc>
          <w:tcPr>
            <w:tcW w:w="1714" w:type="dxa"/>
            <w:gridSpan w:val="2"/>
            <w:vMerge/>
            <w:vAlign w:val="center"/>
          </w:tcPr>
          <w:p w:rsidR="00846058" w:rsidRDefault="00846058" w:rsidP="00846058"/>
        </w:tc>
        <w:tc>
          <w:tcPr>
            <w:tcW w:w="2240" w:type="dxa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</w:tr>
      <w:tr w:rsidR="000C77D4" w:rsidTr="0083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0C77D4" w:rsidRDefault="000C77D4" w:rsidP="00846058"/>
        </w:tc>
        <w:tc>
          <w:tcPr>
            <w:tcW w:w="1714" w:type="dxa"/>
            <w:gridSpan w:val="2"/>
            <w:vMerge/>
            <w:vAlign w:val="center"/>
          </w:tcPr>
          <w:p w:rsidR="000C77D4" w:rsidRDefault="000C77D4" w:rsidP="00846058"/>
        </w:tc>
        <w:tc>
          <w:tcPr>
            <w:tcW w:w="2240" w:type="dxa"/>
            <w:vAlign w:val="center"/>
          </w:tcPr>
          <w:p w:rsidR="000C77D4" w:rsidRDefault="000C77D4" w:rsidP="00846058"/>
        </w:tc>
        <w:tc>
          <w:tcPr>
            <w:tcW w:w="1458" w:type="dxa"/>
            <w:gridSpan w:val="2"/>
            <w:vAlign w:val="center"/>
          </w:tcPr>
          <w:p w:rsidR="000C77D4" w:rsidRDefault="000C77D4" w:rsidP="00846058"/>
        </w:tc>
        <w:tc>
          <w:tcPr>
            <w:tcW w:w="972" w:type="dxa"/>
            <w:gridSpan w:val="2"/>
            <w:vAlign w:val="center"/>
          </w:tcPr>
          <w:p w:rsidR="000C77D4" w:rsidRDefault="000C77D4" w:rsidP="00846058"/>
        </w:tc>
        <w:tc>
          <w:tcPr>
            <w:tcW w:w="2187" w:type="dxa"/>
            <w:gridSpan w:val="2"/>
            <w:vAlign w:val="center"/>
          </w:tcPr>
          <w:p w:rsidR="000C77D4" w:rsidRDefault="000C77D4" w:rsidP="00846058"/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846058" w:rsidRDefault="00846058" w:rsidP="00846058"/>
        </w:tc>
        <w:tc>
          <w:tcPr>
            <w:tcW w:w="1714" w:type="dxa"/>
            <w:gridSpan w:val="2"/>
            <w:vMerge/>
            <w:vAlign w:val="center"/>
          </w:tcPr>
          <w:p w:rsidR="00846058" w:rsidRDefault="00846058" w:rsidP="00846058"/>
        </w:tc>
        <w:tc>
          <w:tcPr>
            <w:tcW w:w="2240" w:type="dxa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2"/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8991" w:type="dxa"/>
            <w:gridSpan w:val="10"/>
            <w:tcBorders>
              <w:bottom w:val="nil"/>
            </w:tcBorders>
            <w:vAlign w:val="center"/>
          </w:tcPr>
          <w:p w:rsidR="00846058" w:rsidRDefault="00846058" w:rsidP="00846058">
            <w:r>
              <w:rPr>
                <w:rFonts w:hint="eastAsia"/>
              </w:rPr>
              <w:t xml:space="preserve">　</w:t>
            </w:r>
            <w:r w:rsidR="0032521B">
              <w:rPr>
                <w:rFonts w:hint="eastAsia"/>
              </w:rPr>
              <w:t>湧別町</w:t>
            </w:r>
            <w:r>
              <w:rPr>
                <w:rFonts w:hint="eastAsia"/>
              </w:rPr>
              <w:t>長　様</w:t>
            </w:r>
          </w:p>
          <w:p w:rsidR="00846058" w:rsidRDefault="00846058" w:rsidP="00846058">
            <w:r>
              <w:rPr>
                <w:rFonts w:hint="eastAsia"/>
              </w:rPr>
              <w:t xml:space="preserve">　上記のとおり</w:t>
            </w:r>
            <w:r w:rsidR="00625CA7">
              <w:rPr>
                <w:rFonts w:hint="eastAsia"/>
              </w:rPr>
              <w:t>湧別町</w:t>
            </w:r>
            <w:r>
              <w:rPr>
                <w:rFonts w:hint="eastAsia"/>
              </w:rPr>
              <w:t>社会福祉法人による利用者負担軽減</w:t>
            </w:r>
            <w:r w:rsidR="007D6CDB">
              <w:rPr>
                <w:rFonts w:hint="eastAsia"/>
              </w:rPr>
              <w:t>に対する助成</w:t>
            </w:r>
            <w:r>
              <w:rPr>
                <w:rFonts w:hint="eastAsia"/>
              </w:rPr>
              <w:t>要綱第</w:t>
            </w:r>
            <w:r w:rsidR="00625CA7">
              <w:rPr>
                <w:rFonts w:hint="eastAsia"/>
              </w:rPr>
              <w:t>５</w:t>
            </w:r>
            <w:r>
              <w:rPr>
                <w:rFonts w:hint="eastAsia"/>
              </w:rPr>
              <w:t>条の規定により、社会福祉法人による利用者負担軽減対象</w:t>
            </w:r>
            <w:r w:rsidR="001F35CE">
              <w:rPr>
                <w:rFonts w:hint="eastAsia"/>
              </w:rPr>
              <w:t>確認</w:t>
            </w:r>
            <w:r>
              <w:rPr>
                <w:rFonts w:hint="eastAsia"/>
              </w:rPr>
              <w:t>の申請をします。</w:t>
            </w:r>
          </w:p>
          <w:p w:rsidR="00BC7127" w:rsidRDefault="00BC7127" w:rsidP="00BC7127">
            <w:pPr>
              <w:spacing w:before="60"/>
            </w:pPr>
            <w:r>
              <w:rPr>
                <w:rFonts w:hint="eastAsia"/>
              </w:rPr>
              <w:t xml:space="preserve">　なお、この申請に関して、所得状況等について調査されることに同意します。</w:t>
            </w:r>
          </w:p>
          <w:p w:rsidR="00846058" w:rsidRPr="00BC7127" w:rsidRDefault="00846058" w:rsidP="00846058"/>
          <w:p w:rsidR="00846058" w:rsidRDefault="00846058" w:rsidP="00846058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50" w:type="dxa"/>
            <w:gridSpan w:val="2"/>
            <w:tcBorders>
              <w:top w:val="nil"/>
              <w:right w:val="nil"/>
            </w:tcBorders>
            <w:vAlign w:val="center"/>
          </w:tcPr>
          <w:p w:rsidR="00846058" w:rsidRDefault="00846058" w:rsidP="00846058">
            <w:r>
              <w:rPr>
                <w:rFonts w:hint="eastAsia"/>
              </w:rPr>
              <w:t>申請者</w:t>
            </w:r>
          </w:p>
        </w:tc>
        <w:tc>
          <w:tcPr>
            <w:tcW w:w="7941" w:type="dxa"/>
            <w:gridSpan w:val="8"/>
            <w:tcBorders>
              <w:top w:val="nil"/>
              <w:left w:val="nil"/>
            </w:tcBorders>
            <w:vAlign w:val="center"/>
          </w:tcPr>
          <w:p w:rsidR="00846058" w:rsidRDefault="00846058" w:rsidP="00846058">
            <w:pPr>
              <w:spacing w:after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</w:t>
            </w:r>
            <w:r w:rsidR="00736C32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  <w:r w:rsidR="00736C32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電話番号</w:t>
            </w:r>
          </w:p>
          <w:p w:rsidR="00846058" w:rsidRDefault="00846058" w:rsidP="00846058">
            <w:r>
              <w:rPr>
                <w:rFonts w:hint="eastAsia"/>
              </w:rPr>
              <w:t>氏</w:t>
            </w:r>
            <w:r w:rsidR="00736C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</w:t>
            </w:r>
            <w:r w:rsidR="0032521B">
              <w:rPr>
                <w:rFonts w:hint="eastAsia"/>
              </w:rPr>
              <w:t>㊞</w:t>
            </w:r>
          </w:p>
        </w:tc>
      </w:tr>
    </w:tbl>
    <w:p w:rsidR="00846058" w:rsidRPr="000C77D4" w:rsidRDefault="00846058" w:rsidP="000C77D4">
      <w:r w:rsidRPr="000C77D4">
        <w:rPr>
          <w:rFonts w:hint="eastAsia"/>
        </w:rPr>
        <w:t xml:space="preserve">　※町記入欄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426"/>
      </w:tblGrid>
      <w:tr w:rsidR="00846058" w:rsidTr="00831F6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65" w:type="dxa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426" w:type="dxa"/>
            <w:vAlign w:val="center"/>
          </w:tcPr>
          <w:p w:rsidR="00846058" w:rsidRDefault="00846058" w:rsidP="00846058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65" w:type="dxa"/>
            <w:vAlign w:val="bottom"/>
          </w:tcPr>
          <w:p w:rsidR="00846058" w:rsidRDefault="00642EC5" w:rsidP="0084605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4605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4605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46058">
              <w:rPr>
                <w:rFonts w:hint="eastAsia"/>
              </w:rPr>
              <w:t>日</w:t>
            </w:r>
          </w:p>
        </w:tc>
        <w:tc>
          <w:tcPr>
            <w:tcW w:w="6426" w:type="dxa"/>
            <w:vMerge w:val="restart"/>
          </w:tcPr>
          <w:p w:rsidR="00D96905" w:rsidRDefault="00D96905" w:rsidP="00846058">
            <w:r>
              <w:rPr>
                <w:rFonts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．</w:t>
            </w:r>
            <w:r w:rsidR="00FF4982">
              <w:rPr>
                <w:rFonts w:hint="eastAsia"/>
              </w:rPr>
              <w:t>課税状況世帯（非課税</w:t>
            </w:r>
            <w:r>
              <w:rPr>
                <w:rFonts w:hint="eastAsia"/>
              </w:rPr>
              <w:t>・課　税</w:t>
            </w:r>
            <w:r w:rsidR="00FF4982">
              <w:rPr>
                <w:rFonts w:hint="eastAsia"/>
              </w:rPr>
              <w:t>）</w:t>
            </w:r>
          </w:p>
          <w:p w:rsidR="00BC7127" w:rsidRPr="00C81297" w:rsidRDefault="00D96905" w:rsidP="00BC712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２．</w:t>
            </w:r>
            <w:r w:rsidR="00BC7127" w:rsidRPr="00C81297">
              <w:rPr>
                <w:rFonts w:hAnsi="ＭＳ 明朝" w:hint="eastAsia"/>
              </w:rPr>
              <w:t>年間収入</w:t>
            </w:r>
            <w:r>
              <w:rPr>
                <w:rFonts w:hAnsi="ＭＳ 明朝" w:hint="eastAsia"/>
              </w:rPr>
              <w:t>要件（該　当・非該当）</w:t>
            </w:r>
          </w:p>
          <w:p w:rsidR="00BC7127" w:rsidRPr="00C81297" w:rsidRDefault="00D96905" w:rsidP="00BC712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３．</w:t>
            </w:r>
            <w:r w:rsidR="00BC7127" w:rsidRPr="00C81297">
              <w:rPr>
                <w:rFonts w:hAnsi="ＭＳ 明朝" w:hint="eastAsia"/>
              </w:rPr>
              <w:t>預貯金等</w:t>
            </w:r>
            <w:r>
              <w:rPr>
                <w:rFonts w:hAnsi="ＭＳ 明朝" w:hint="eastAsia"/>
              </w:rPr>
              <w:t>要件（該　当・非該当）</w:t>
            </w:r>
          </w:p>
          <w:p w:rsidR="00BC7127" w:rsidRPr="00C81297" w:rsidRDefault="00D96905" w:rsidP="00BC712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４．</w:t>
            </w:r>
            <w:r w:rsidR="00BC7127" w:rsidRPr="009D5393">
              <w:rPr>
                <w:rFonts w:hAnsi="ＭＳ 明朝" w:hint="eastAsia"/>
                <w:spacing w:val="73"/>
                <w:kern w:val="0"/>
                <w:fitText w:val="1398" w:id="-1697374976"/>
              </w:rPr>
              <w:t>資産</w:t>
            </w:r>
            <w:r w:rsidRPr="009D5393">
              <w:rPr>
                <w:rFonts w:hAnsi="ＭＳ 明朝" w:hint="eastAsia"/>
                <w:spacing w:val="73"/>
                <w:kern w:val="0"/>
                <w:fitText w:val="1398" w:id="-1697374976"/>
              </w:rPr>
              <w:t>要</w:t>
            </w:r>
            <w:r w:rsidRPr="009D5393">
              <w:rPr>
                <w:rFonts w:hAnsi="ＭＳ 明朝" w:hint="eastAsia"/>
                <w:kern w:val="0"/>
                <w:fitText w:val="1398" w:id="-1697374976"/>
              </w:rPr>
              <w:t>件</w:t>
            </w:r>
            <w:r>
              <w:rPr>
                <w:rFonts w:hAnsi="ＭＳ 明朝" w:hint="eastAsia"/>
              </w:rPr>
              <w:t>（該　当・非該当）</w:t>
            </w:r>
          </w:p>
          <w:p w:rsidR="00BC7127" w:rsidRDefault="00D96905" w:rsidP="00BC712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５．</w:t>
            </w:r>
            <w:r w:rsidR="00BC7127" w:rsidRPr="009D5393">
              <w:rPr>
                <w:rFonts w:hAnsi="ＭＳ 明朝" w:hint="eastAsia"/>
                <w:spacing w:val="73"/>
                <w:kern w:val="0"/>
                <w:fitText w:val="1398" w:id="-1697374975"/>
              </w:rPr>
              <w:t>扶養</w:t>
            </w:r>
            <w:r w:rsidRPr="009D5393">
              <w:rPr>
                <w:rFonts w:hAnsi="ＭＳ 明朝" w:hint="eastAsia"/>
                <w:spacing w:val="73"/>
                <w:kern w:val="0"/>
                <w:fitText w:val="1398" w:id="-1697374975"/>
              </w:rPr>
              <w:t>要</w:t>
            </w:r>
            <w:r w:rsidRPr="009D5393">
              <w:rPr>
                <w:rFonts w:hAnsi="ＭＳ 明朝" w:hint="eastAsia"/>
                <w:kern w:val="0"/>
                <w:fitText w:val="1398" w:id="-1697374975"/>
              </w:rPr>
              <w:t>件</w:t>
            </w:r>
            <w:r>
              <w:rPr>
                <w:rFonts w:hAnsi="ＭＳ 明朝" w:hint="eastAsia"/>
              </w:rPr>
              <w:t>（該　当・非該当）</w:t>
            </w:r>
          </w:p>
          <w:p w:rsidR="00BC7127" w:rsidRDefault="00D96905" w:rsidP="008460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６．</w:t>
            </w:r>
            <w:r w:rsidR="00BC7127" w:rsidRPr="009D5393">
              <w:rPr>
                <w:rFonts w:hAnsi="ＭＳ 明朝" w:hint="eastAsia"/>
                <w:spacing w:val="25"/>
                <w:kern w:val="0"/>
                <w:fitText w:val="1398" w:id="-1697374974"/>
              </w:rPr>
              <w:t>介護保険</w:t>
            </w:r>
            <w:r w:rsidR="00BC7127" w:rsidRPr="009D5393">
              <w:rPr>
                <w:rFonts w:hAnsi="ＭＳ 明朝" w:hint="eastAsia"/>
                <w:spacing w:val="-1"/>
                <w:kern w:val="0"/>
                <w:fitText w:val="1398" w:id="-1697374974"/>
              </w:rPr>
              <w:t>料</w:t>
            </w:r>
            <w:r>
              <w:rPr>
                <w:rFonts w:hAnsi="ＭＳ 明朝" w:hint="eastAsia"/>
              </w:rPr>
              <w:t>（納めている・納めていない）</w:t>
            </w:r>
          </w:p>
          <w:p w:rsidR="00D96905" w:rsidRPr="00FF4982" w:rsidRDefault="00D96905" w:rsidP="00846058">
            <w:pPr>
              <w:rPr>
                <w:rFonts w:hAnsi="ＭＳ 明朝"/>
              </w:rPr>
            </w:pPr>
          </w:p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65" w:type="dxa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426" w:type="dxa"/>
            <w:vMerge/>
            <w:vAlign w:val="center"/>
          </w:tcPr>
          <w:p w:rsidR="00846058" w:rsidRDefault="00846058" w:rsidP="00846058"/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65" w:type="dxa"/>
            <w:vAlign w:val="center"/>
          </w:tcPr>
          <w:p w:rsidR="00846058" w:rsidRDefault="00846058" w:rsidP="00846058">
            <w:pPr>
              <w:jc w:val="right"/>
            </w:pPr>
            <w:r>
              <w:rPr>
                <w:rFonts w:hint="eastAsia"/>
              </w:rPr>
              <w:t>年</w:t>
            </w:r>
            <w:r w:rsidR="00642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42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46058" w:rsidRDefault="00846058" w:rsidP="00846058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6426" w:type="dxa"/>
            <w:vMerge/>
            <w:vAlign w:val="center"/>
          </w:tcPr>
          <w:p w:rsidR="00846058" w:rsidRDefault="00846058" w:rsidP="00846058"/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65" w:type="dxa"/>
            <w:vAlign w:val="center"/>
          </w:tcPr>
          <w:p w:rsidR="00846058" w:rsidRDefault="00846058" w:rsidP="00846058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426" w:type="dxa"/>
            <w:vMerge/>
            <w:vAlign w:val="center"/>
          </w:tcPr>
          <w:p w:rsidR="00846058" w:rsidRDefault="00846058" w:rsidP="00846058"/>
        </w:tc>
      </w:tr>
      <w:tr w:rsidR="00846058" w:rsidTr="00831F6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65" w:type="dxa"/>
            <w:vAlign w:val="center"/>
          </w:tcPr>
          <w:p w:rsidR="00846058" w:rsidRDefault="00846058" w:rsidP="00846058">
            <w:pPr>
              <w:jc w:val="right"/>
            </w:pPr>
            <w:r>
              <w:rPr>
                <w:rFonts w:hint="eastAsia"/>
              </w:rPr>
              <w:t>年</w:t>
            </w:r>
            <w:r w:rsidR="00642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42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46058" w:rsidRDefault="00846058" w:rsidP="00846058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6426" w:type="dxa"/>
            <w:vMerge/>
            <w:vAlign w:val="center"/>
          </w:tcPr>
          <w:p w:rsidR="00846058" w:rsidRDefault="00846058" w:rsidP="00846058"/>
        </w:tc>
      </w:tr>
    </w:tbl>
    <w:p w:rsidR="009D5393" w:rsidRDefault="009D5393" w:rsidP="0032521B"/>
    <w:sectPr w:rsidR="009D5393" w:rsidSect="003876C8">
      <w:pgSz w:w="11906" w:h="16838" w:code="9"/>
      <w:pgMar w:top="1134" w:right="1418" w:bottom="1134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4A" w:rsidRDefault="005B6F4A" w:rsidP="00380B57">
      <w:r>
        <w:separator/>
      </w:r>
    </w:p>
  </w:endnote>
  <w:endnote w:type="continuationSeparator" w:id="0">
    <w:p w:rsidR="005B6F4A" w:rsidRDefault="005B6F4A" w:rsidP="0038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4A" w:rsidRDefault="005B6F4A" w:rsidP="00380B57">
      <w:r>
        <w:separator/>
      </w:r>
    </w:p>
  </w:footnote>
  <w:footnote w:type="continuationSeparator" w:id="0">
    <w:p w:rsidR="005B6F4A" w:rsidRDefault="005B6F4A" w:rsidP="0038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EA"/>
    <w:rsid w:val="00001EF3"/>
    <w:rsid w:val="00053D64"/>
    <w:rsid w:val="00055097"/>
    <w:rsid w:val="000C77D4"/>
    <w:rsid w:val="000D690B"/>
    <w:rsid w:val="000D6EF2"/>
    <w:rsid w:val="000F3A39"/>
    <w:rsid w:val="00111546"/>
    <w:rsid w:val="0011748F"/>
    <w:rsid w:val="00126853"/>
    <w:rsid w:val="0015089F"/>
    <w:rsid w:val="001A3451"/>
    <w:rsid w:val="001B33FB"/>
    <w:rsid w:val="001C02D5"/>
    <w:rsid w:val="001E6BAB"/>
    <w:rsid w:val="001F35CE"/>
    <w:rsid w:val="00225874"/>
    <w:rsid w:val="002320F5"/>
    <w:rsid w:val="00262228"/>
    <w:rsid w:val="002659E5"/>
    <w:rsid w:val="0028239E"/>
    <w:rsid w:val="002E6FCB"/>
    <w:rsid w:val="00305FC3"/>
    <w:rsid w:val="0032521B"/>
    <w:rsid w:val="00335709"/>
    <w:rsid w:val="003575F9"/>
    <w:rsid w:val="00361216"/>
    <w:rsid w:val="003623D4"/>
    <w:rsid w:val="00380B57"/>
    <w:rsid w:val="003876C8"/>
    <w:rsid w:val="003B29A2"/>
    <w:rsid w:val="003B5437"/>
    <w:rsid w:val="003D0BB3"/>
    <w:rsid w:val="00411515"/>
    <w:rsid w:val="00454536"/>
    <w:rsid w:val="00473894"/>
    <w:rsid w:val="004A0AFF"/>
    <w:rsid w:val="004B1C8C"/>
    <w:rsid w:val="004B5781"/>
    <w:rsid w:val="004E0545"/>
    <w:rsid w:val="005426E0"/>
    <w:rsid w:val="005A4CA9"/>
    <w:rsid w:val="005B6F4A"/>
    <w:rsid w:val="005C13CC"/>
    <w:rsid w:val="006056E6"/>
    <w:rsid w:val="00614110"/>
    <w:rsid w:val="00615F90"/>
    <w:rsid w:val="00625CA7"/>
    <w:rsid w:val="006305DB"/>
    <w:rsid w:val="00634F10"/>
    <w:rsid w:val="006421F9"/>
    <w:rsid w:val="00642EC5"/>
    <w:rsid w:val="00726750"/>
    <w:rsid w:val="0073168E"/>
    <w:rsid w:val="00733AE5"/>
    <w:rsid w:val="00736C32"/>
    <w:rsid w:val="00760D57"/>
    <w:rsid w:val="007B4FD0"/>
    <w:rsid w:val="007D6CDB"/>
    <w:rsid w:val="00806A00"/>
    <w:rsid w:val="00831F62"/>
    <w:rsid w:val="00846058"/>
    <w:rsid w:val="00866643"/>
    <w:rsid w:val="008725EF"/>
    <w:rsid w:val="008901B4"/>
    <w:rsid w:val="00890489"/>
    <w:rsid w:val="008D76F5"/>
    <w:rsid w:val="009159EA"/>
    <w:rsid w:val="00945B10"/>
    <w:rsid w:val="00980507"/>
    <w:rsid w:val="009A3D8A"/>
    <w:rsid w:val="009D5393"/>
    <w:rsid w:val="00A148EC"/>
    <w:rsid w:val="00A34CB8"/>
    <w:rsid w:val="00A3556D"/>
    <w:rsid w:val="00A61A4B"/>
    <w:rsid w:val="00A67C5D"/>
    <w:rsid w:val="00A8560D"/>
    <w:rsid w:val="00AC3AA9"/>
    <w:rsid w:val="00AE1CA5"/>
    <w:rsid w:val="00AF02A4"/>
    <w:rsid w:val="00AF32FF"/>
    <w:rsid w:val="00AF4815"/>
    <w:rsid w:val="00B00497"/>
    <w:rsid w:val="00B26879"/>
    <w:rsid w:val="00B57E44"/>
    <w:rsid w:val="00BC5080"/>
    <w:rsid w:val="00BC7127"/>
    <w:rsid w:val="00BE0F2F"/>
    <w:rsid w:val="00C04567"/>
    <w:rsid w:val="00C212FD"/>
    <w:rsid w:val="00C32F86"/>
    <w:rsid w:val="00C704B9"/>
    <w:rsid w:val="00C75C68"/>
    <w:rsid w:val="00C81297"/>
    <w:rsid w:val="00C939D4"/>
    <w:rsid w:val="00CD3435"/>
    <w:rsid w:val="00D25CF1"/>
    <w:rsid w:val="00D37F64"/>
    <w:rsid w:val="00D46792"/>
    <w:rsid w:val="00D71ECF"/>
    <w:rsid w:val="00D925A6"/>
    <w:rsid w:val="00D96905"/>
    <w:rsid w:val="00DF2F0D"/>
    <w:rsid w:val="00E25D0F"/>
    <w:rsid w:val="00E53791"/>
    <w:rsid w:val="00EA35E3"/>
    <w:rsid w:val="00F16F5E"/>
    <w:rsid w:val="00F21DB2"/>
    <w:rsid w:val="00F241CA"/>
    <w:rsid w:val="00F32DF6"/>
    <w:rsid w:val="00F429FA"/>
    <w:rsid w:val="00F71A47"/>
    <w:rsid w:val="00F848E4"/>
    <w:rsid w:val="00F916BF"/>
    <w:rsid w:val="00FA5F3B"/>
    <w:rsid w:val="00FF2DF0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D78B3B-3935-413F-A98F-9BE8EF01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68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34C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rsid w:val="006056E6"/>
    <w:rPr>
      <w:rFonts w:cs="Times New Roman"/>
      <w:color w:val="0000FF"/>
      <w:u w:val="single"/>
    </w:rPr>
  </w:style>
  <w:style w:type="paragraph" w:customStyle="1" w:styleId="p">
    <w:name w:val="p"/>
    <w:basedOn w:val="a"/>
    <w:rsid w:val="00C8129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C8129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C8129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C8129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C8129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C8129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C8129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C8129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C8129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C81297"/>
    <w:rPr>
      <w:rFonts w:cs="Times New Roman"/>
    </w:rPr>
  </w:style>
  <w:style w:type="character" w:customStyle="1" w:styleId="cm31">
    <w:name w:val="cm31"/>
    <w:basedOn w:val="a0"/>
    <w:rsid w:val="00C81297"/>
    <w:rPr>
      <w:rFonts w:cs="Times New Roman"/>
    </w:rPr>
  </w:style>
  <w:style w:type="character" w:customStyle="1" w:styleId="cm32">
    <w:name w:val="cm32"/>
    <w:basedOn w:val="a0"/>
    <w:rsid w:val="00C81297"/>
    <w:rPr>
      <w:rFonts w:cs="Times New Roman"/>
    </w:rPr>
  </w:style>
  <w:style w:type="character" w:customStyle="1" w:styleId="cm33">
    <w:name w:val="cm33"/>
    <w:basedOn w:val="a0"/>
    <w:rsid w:val="00C81297"/>
    <w:rPr>
      <w:rFonts w:cs="Times New Roman"/>
    </w:rPr>
  </w:style>
  <w:style w:type="character" w:customStyle="1" w:styleId="numcm">
    <w:name w:val="num cm"/>
    <w:basedOn w:val="a0"/>
    <w:rsid w:val="00C81297"/>
    <w:rPr>
      <w:rFonts w:cs="Times New Roman"/>
    </w:rPr>
  </w:style>
  <w:style w:type="character" w:customStyle="1" w:styleId="pcm">
    <w:name w:val="p cm"/>
    <w:basedOn w:val="a0"/>
    <w:rsid w:val="00C81297"/>
    <w:rPr>
      <w:rFonts w:cs="Times New Roman"/>
    </w:rPr>
  </w:style>
  <w:style w:type="character" w:customStyle="1" w:styleId="cm34">
    <w:name w:val="cm34"/>
    <w:basedOn w:val="a0"/>
    <w:rsid w:val="00C81297"/>
    <w:rPr>
      <w:rFonts w:cs="Times New Roman"/>
    </w:rPr>
  </w:style>
  <w:style w:type="character" w:customStyle="1" w:styleId="cm35">
    <w:name w:val="cm35"/>
    <w:basedOn w:val="a0"/>
    <w:rsid w:val="00C81297"/>
    <w:rPr>
      <w:rFonts w:cs="Times New Roman"/>
    </w:rPr>
  </w:style>
  <w:style w:type="character" w:customStyle="1" w:styleId="cm36">
    <w:name w:val="cm36"/>
    <w:basedOn w:val="a0"/>
    <w:rsid w:val="00C81297"/>
    <w:rPr>
      <w:rFonts w:cs="Times New Roman"/>
    </w:rPr>
  </w:style>
  <w:style w:type="character" w:customStyle="1" w:styleId="cm37">
    <w:name w:val="cm37"/>
    <w:basedOn w:val="a0"/>
    <w:rsid w:val="00C81297"/>
    <w:rPr>
      <w:rFonts w:cs="Times New Roman"/>
    </w:rPr>
  </w:style>
  <w:style w:type="character" w:customStyle="1" w:styleId="cm38">
    <w:name w:val="cm38"/>
    <w:basedOn w:val="a0"/>
    <w:rsid w:val="00C81297"/>
    <w:rPr>
      <w:rFonts w:cs="Times New Roman"/>
    </w:rPr>
  </w:style>
  <w:style w:type="character" w:customStyle="1" w:styleId="cm39">
    <w:name w:val="cm39"/>
    <w:basedOn w:val="a0"/>
    <w:rsid w:val="00C81297"/>
    <w:rPr>
      <w:rFonts w:cs="Times New Roman"/>
    </w:rPr>
  </w:style>
  <w:style w:type="character" w:customStyle="1" w:styleId="cm40">
    <w:name w:val="cm40"/>
    <w:basedOn w:val="a0"/>
    <w:rsid w:val="00C81297"/>
    <w:rPr>
      <w:rFonts w:cs="Times New Roman"/>
    </w:rPr>
  </w:style>
  <w:style w:type="character" w:customStyle="1" w:styleId="cm41">
    <w:name w:val="cm41"/>
    <w:basedOn w:val="a0"/>
    <w:rsid w:val="00C81297"/>
    <w:rPr>
      <w:rFonts w:cs="Times New Roman"/>
    </w:rPr>
  </w:style>
  <w:style w:type="character" w:customStyle="1" w:styleId="cm42">
    <w:name w:val="cm42"/>
    <w:basedOn w:val="a0"/>
    <w:rsid w:val="00C81297"/>
    <w:rPr>
      <w:rFonts w:cs="Times New Roman"/>
    </w:rPr>
  </w:style>
  <w:style w:type="character" w:customStyle="1" w:styleId="cm43">
    <w:name w:val="cm43"/>
    <w:basedOn w:val="a0"/>
    <w:rsid w:val="00C81297"/>
    <w:rPr>
      <w:rFonts w:cs="Times New Roman"/>
    </w:rPr>
  </w:style>
  <w:style w:type="character" w:customStyle="1" w:styleId="cm44">
    <w:name w:val="cm44"/>
    <w:basedOn w:val="a0"/>
    <w:rsid w:val="00C81297"/>
    <w:rPr>
      <w:rFonts w:cs="Times New Roman"/>
    </w:rPr>
  </w:style>
  <w:style w:type="character" w:customStyle="1" w:styleId="cm45">
    <w:name w:val="cm45"/>
    <w:basedOn w:val="a0"/>
    <w:rsid w:val="00C81297"/>
    <w:rPr>
      <w:rFonts w:cs="Times New Roman"/>
    </w:rPr>
  </w:style>
  <w:style w:type="character" w:customStyle="1" w:styleId="cm46">
    <w:name w:val="cm46"/>
    <w:basedOn w:val="a0"/>
    <w:rsid w:val="00C81297"/>
    <w:rPr>
      <w:rFonts w:cs="Times New Roman"/>
    </w:rPr>
  </w:style>
  <w:style w:type="character" w:customStyle="1" w:styleId="cm47">
    <w:name w:val="cm47"/>
    <w:basedOn w:val="a0"/>
    <w:rsid w:val="00C81297"/>
    <w:rPr>
      <w:rFonts w:cs="Times New Roman"/>
    </w:rPr>
  </w:style>
  <w:style w:type="character" w:customStyle="1" w:styleId="cm48">
    <w:name w:val="cm48"/>
    <w:basedOn w:val="a0"/>
    <w:rsid w:val="00C81297"/>
    <w:rPr>
      <w:rFonts w:cs="Times New Roman"/>
    </w:rPr>
  </w:style>
  <w:style w:type="character" w:customStyle="1" w:styleId="titlecm">
    <w:name w:val="title cm"/>
    <w:basedOn w:val="a0"/>
    <w:rsid w:val="00C81297"/>
    <w:rPr>
      <w:rFonts w:cs="Times New Roman"/>
    </w:rPr>
  </w:style>
  <w:style w:type="character" w:customStyle="1" w:styleId="datecm">
    <w:name w:val="date cm"/>
    <w:basedOn w:val="a0"/>
    <w:rsid w:val="00C81297"/>
    <w:rPr>
      <w:rFonts w:cs="Times New Roman"/>
    </w:rPr>
  </w:style>
  <w:style w:type="character" w:customStyle="1" w:styleId="numbercm">
    <w:name w:val="number cm"/>
    <w:basedOn w:val="a0"/>
    <w:rsid w:val="00C81297"/>
    <w:rPr>
      <w:rFonts w:cs="Times New Roman"/>
    </w:rPr>
  </w:style>
  <w:style w:type="table" w:styleId="a4">
    <w:name w:val="Table Grid"/>
    <w:basedOn w:val="a1"/>
    <w:uiPriority w:val="59"/>
    <w:rsid w:val="000C77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0B57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0B57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2659995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002659760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265972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0026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8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9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8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8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9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1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9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9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1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8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7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5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0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3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6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5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59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1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1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6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0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9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5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9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2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265973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002659825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2659753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002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8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7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7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30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54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7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1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31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6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77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6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0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8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2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2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8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3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1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57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1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6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4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8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4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5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5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6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9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3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2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1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3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1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3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4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0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6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7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1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7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9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8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9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84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4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4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2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3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5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8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7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9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4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1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6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24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5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7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6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86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4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4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91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2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5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3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7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5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17">
                                      <w:marLeft w:val="4275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single" w:sz="6" w:space="11" w:color="4682B4"/>
                                        <w:left w:val="single" w:sz="6" w:space="11" w:color="4682B4"/>
                                        <w:bottom w:val="single" w:sz="6" w:space="11" w:color="4682B4"/>
                                        <w:right w:val="single" w:sz="6" w:space="11" w:color="4682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0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1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2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7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3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8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4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5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3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4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9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0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2659658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002659629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2660025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0026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4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6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9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0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2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0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5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5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6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7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6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4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2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2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3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2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4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6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9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9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0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6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8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7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7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3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1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4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2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1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2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6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17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6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3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4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6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7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0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4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688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30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534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193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</w:div>
                              </w:divsChild>
                            </w:div>
                            <w:div w:id="10026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2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5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922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4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766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001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225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869">
                                  <w:marLeft w:val="4275"/>
                                  <w:marRight w:val="60"/>
                                  <w:marTop w:val="60"/>
                                  <w:marBottom w:val="60"/>
                                  <w:divBdr>
                                    <w:top w:val="single" w:sz="6" w:space="11" w:color="4682B4"/>
                                    <w:left w:val="single" w:sz="6" w:space="11" w:color="4682B4"/>
                                    <w:bottom w:val="single" w:sz="6" w:space="11" w:color="4682B4"/>
                                    <w:right w:val="single" w:sz="6" w:space="11" w:color="4682B4"/>
                                  </w:divBdr>
                                  <w:divsChild>
                                    <w:div w:id="10026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6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2</cp:revision>
  <cp:lastPrinted>2014-03-26T09:51:00Z</cp:lastPrinted>
  <dcterms:created xsi:type="dcterms:W3CDTF">2021-10-26T07:31:00Z</dcterms:created>
  <dcterms:modified xsi:type="dcterms:W3CDTF">2021-10-26T07:31:00Z</dcterms:modified>
</cp:coreProperties>
</file>